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40"/>
          <w:szCs w:val="40"/>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t>Приложение к приказу ООО «ДЕНТАЛАБ» №_____ от «___»_____202_г.</w:t>
      </w:r>
    </w:p>
    <w:p>
      <w:pPr>
        <w:pStyle w:val="NoSpacing"/>
        <w:jc w:val="right"/>
        <w:rPr>
          <w:rFonts w:ascii="Times New Roman" w:hAnsi="Times New Roman" w:cs="Times New Roman"/>
        </w:rPr>
      </w:pPr>
      <w:r>
        <w:rPr>
          <w:rFonts w:cs="Times New Roman" w:ascii="Times New Roman" w:hAnsi="Times New Roman"/>
        </w:rPr>
        <w:t xml:space="preserve">«Об утверждении Правил внутреннего распорядка </w:t>
      </w:r>
    </w:p>
    <w:p>
      <w:pPr>
        <w:pStyle w:val="NoSpacing"/>
        <w:jc w:val="right"/>
        <w:rPr>
          <w:rFonts w:ascii="Times New Roman" w:hAnsi="Times New Roman" w:cs="Times New Roman"/>
        </w:rPr>
      </w:pPr>
      <w:r>
        <w:rPr>
          <w:rFonts w:cs="Times New Roman" w:ascii="Times New Roman" w:hAnsi="Times New Roman"/>
        </w:rPr>
        <w:t>для потребителей услуг в медицинской организации ООО «ДЕНТАЛАБ»</w:t>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t>Утверждаю</w:t>
      </w:r>
    </w:p>
    <w:p>
      <w:pPr>
        <w:pStyle w:val="NoSpacing"/>
        <w:jc w:val="right"/>
        <w:rPr>
          <w:rFonts w:ascii="Times New Roman" w:hAnsi="Times New Roman" w:cs="Times New Roman"/>
        </w:rPr>
      </w:pPr>
      <w:r>
        <w:rPr>
          <w:rFonts w:cs="Times New Roman" w:ascii="Times New Roman" w:hAnsi="Times New Roman"/>
        </w:rPr>
        <w:t>Директор ООО «ДЕНТАЛАБ»</w:t>
      </w:r>
    </w:p>
    <w:p>
      <w:pPr>
        <w:pStyle w:val="NoSpacing"/>
        <w:jc w:val="right"/>
        <w:rPr>
          <w:rFonts w:ascii="Times New Roman" w:hAnsi="Times New Roman" w:cs="Times New Roman"/>
        </w:rPr>
      </w:pPr>
      <w:r>
        <w:rPr>
          <w:rFonts w:cs="Times New Roman" w:ascii="Times New Roman" w:hAnsi="Times New Roman"/>
        </w:rPr>
        <w:t>О.А. Шоркина</w:t>
      </w:r>
    </w:p>
    <w:p>
      <w:pPr>
        <w:pStyle w:val="NoSpacing"/>
        <w:jc w:val="right"/>
        <w:rPr>
          <w:rFonts w:ascii="Times New Roman" w:hAnsi="Times New Roman" w:cs="Times New Roman"/>
        </w:rPr>
      </w:pPr>
      <w:r>
        <w:rPr>
          <w:rFonts w:cs="Times New Roman" w:ascii="Times New Roman" w:hAnsi="Times New Roman"/>
        </w:rPr>
      </w:r>
    </w:p>
    <w:p>
      <w:pPr>
        <w:pStyle w:val="NoSpacing"/>
        <w:jc w:val="right"/>
        <w:rPr>
          <w:rFonts w:ascii="Times New Roman" w:hAnsi="Times New Roman" w:cs="Times New Roman"/>
        </w:rPr>
      </w:pPr>
      <w:r>
        <w:rPr>
          <w:rFonts w:cs="Times New Roman" w:ascii="Times New Roman" w:hAnsi="Times New Roman"/>
        </w:rPr>
        <w:t>_________________________</w:t>
      </w:r>
    </w:p>
    <w:p>
      <w:pPr>
        <w:pStyle w:val="NoSpacing"/>
        <w:jc w:val="right"/>
        <w:rPr>
          <w:rFonts w:ascii="Times New Roman" w:hAnsi="Times New Roman" w:cs="Times New Roman"/>
        </w:rPr>
      </w:pPr>
      <w:r>
        <w:rPr>
          <w:rFonts w:cs="Times New Roman" w:ascii="Times New Roman" w:hAnsi="Times New Roman"/>
        </w:rPr>
        <w:t>«____»______202_ г.</w:t>
      </w:r>
    </w:p>
    <w:p>
      <w:pPr>
        <w:pStyle w:val="Normal"/>
        <w:ind w:left="1973" w:hanging="0"/>
        <w:jc w:val="right"/>
        <w:rPr>
          <w:rStyle w:val="Style14"/>
          <w:b w:val="false"/>
          <w:b w:val="false"/>
          <w:bCs w:val="false"/>
          <w:sz w:val="26"/>
          <w:szCs w:val="26"/>
        </w:rPr>
      </w:pPr>
      <w:r>
        <w:rPr>
          <w:b w:val="false"/>
          <w:bCs w:val="false"/>
          <w:sz w:val="26"/>
          <w:szCs w:val="26"/>
        </w:rPr>
      </w:r>
    </w:p>
    <w:p>
      <w:pPr>
        <w:pStyle w:val="Normal"/>
        <w:widowControl w:val="false"/>
        <w:suppressAutoHyphens w:val="true"/>
        <w:spacing w:lineRule="atLeast" w:line="300" w:before="0" w:after="120"/>
        <w:ind w:left="600" w:hanging="0"/>
        <w:jc w:val="center"/>
        <w:textAlignment w:val="baseline"/>
        <w:rPr>
          <w:rFonts w:eastAsia="SimSun"/>
          <w:kern w:val="2"/>
        </w:rPr>
      </w:pPr>
      <w:r>
        <w:rPr>
          <w:rFonts w:eastAsia="SimSun" w:cs="Times New Roman" w:ascii="Times New Roman" w:hAnsi="Times New Roman"/>
          <w:b/>
          <w:bCs/>
          <w:kern w:val="2"/>
          <w:sz w:val="26"/>
          <w:szCs w:val="26"/>
        </w:rPr>
        <w:t>ПРАВИЛА ВНУТРЕННЕГО РАСПОРЯДКА ДЛЯ ПОТРЕБИТЕЛЕЙ УСЛУГ В МЕДИЦИНСКОЙ ОРГАНИЗАЦИИ</w:t>
      </w:r>
      <w:r>
        <w:rPr>
          <w:rFonts w:eastAsia="SimSun" w:cs="Times New Roman" w:ascii="Times New Roman" w:hAnsi="Times New Roman"/>
          <w:kern w:val="2"/>
          <w:sz w:val="26"/>
          <w:szCs w:val="26"/>
        </w:rPr>
        <w:t xml:space="preserve"> </w:t>
      </w:r>
      <w:r>
        <w:rPr>
          <w:rFonts w:eastAsia="SimSun" w:cs="Times New Roman" w:ascii="Times New Roman" w:hAnsi="Times New Roman"/>
          <w:b/>
          <w:kern w:val="2"/>
          <w:sz w:val="26"/>
          <w:szCs w:val="26"/>
        </w:rPr>
        <w:t>ООО</w:t>
      </w:r>
      <w:r>
        <w:rPr>
          <w:rFonts w:eastAsia="SimSun" w:cs="Times New Roman" w:ascii="Times New Roman" w:hAnsi="Times New Roman"/>
          <w:b/>
          <w:bCs/>
          <w:kern w:val="2"/>
          <w:sz w:val="26"/>
          <w:szCs w:val="26"/>
        </w:rPr>
        <w:t xml:space="preserve"> «ДЕНТАЛАБ»</w:t>
      </w:r>
    </w:p>
    <w:p>
      <w:pPr>
        <w:pStyle w:val="Normal"/>
        <w:widowControl w:val="false"/>
        <w:suppressAutoHyphens w:val="true"/>
        <w:spacing w:lineRule="atLeast" w:line="300" w:before="0" w:after="0"/>
        <w:ind w:left="600" w:hanging="0"/>
        <w:jc w:val="center"/>
        <w:textAlignment w:val="baseline"/>
        <w:rPr>
          <w:rFonts w:ascii="Times New Roman" w:hAnsi="Times New Roman" w:eastAsia="SimSun" w:cs="Times New Roman"/>
          <w:b/>
          <w:b/>
          <w:kern w:val="2"/>
          <w:sz w:val="26"/>
          <w:szCs w:val="26"/>
        </w:rPr>
      </w:pPr>
      <w:r>
        <w:rPr>
          <w:rFonts w:eastAsia="SimSun" w:cs="Times New Roman" w:ascii="Times New Roman" w:hAnsi="Times New Roman"/>
          <w:b/>
          <w:kern w:val="2"/>
          <w:sz w:val="26"/>
          <w:szCs w:val="26"/>
        </w:rPr>
        <w:t>1. Общие положения</w:t>
      </w:r>
    </w:p>
    <w:p>
      <w:pPr>
        <w:pStyle w:val="Normal"/>
        <w:jc w:val="both"/>
        <w:rPr>
          <w:rFonts w:ascii="Times New Roman" w:hAnsi="Times New Roman" w:eastAsia="Times New Roman" w:cs="Times New Roman"/>
          <w:sz w:val="26"/>
          <w:szCs w:val="26"/>
          <w:lang w:eastAsia="ru-RU"/>
        </w:rPr>
      </w:pPr>
      <w:r>
        <w:rPr>
          <w:rFonts w:eastAsia="SimSun" w:cs="Times New Roman" w:ascii="Times New Roman" w:hAnsi="Times New Roman"/>
          <w:kern w:val="2"/>
          <w:sz w:val="26"/>
          <w:szCs w:val="26"/>
        </w:rPr>
        <w:t xml:space="preserve">             </w:t>
      </w:r>
      <w:r>
        <w:rPr>
          <w:rFonts w:eastAsia="SimSun" w:cs="Times New Roman" w:ascii="Times New Roman" w:hAnsi="Times New Roman"/>
          <w:kern w:val="2"/>
          <w:sz w:val="26"/>
          <w:szCs w:val="26"/>
        </w:rPr>
        <w:t>1.1. Настоящие Правила внутреннего распорядка для потребителей (Пациентов) услуг (далее - Правила) медицинской организации ООО «</w:t>
      </w:r>
      <w:r>
        <w:rPr>
          <w:rFonts w:eastAsia="Times New Roman" w:cs="Times New Roman" w:ascii="Times New Roman" w:hAnsi="Times New Roman"/>
          <w:sz w:val="26"/>
          <w:szCs w:val="26"/>
          <w:lang w:eastAsia="ru-RU"/>
        </w:rPr>
        <w:t>ДЕНТАЛАБ</w:t>
      </w:r>
      <w:r>
        <w:rPr>
          <w:rFonts w:eastAsia="SimSun" w:cs="Times New Roman" w:ascii="Times New Roman" w:hAnsi="Times New Roman"/>
          <w:kern w:val="2"/>
          <w:sz w:val="26"/>
          <w:szCs w:val="26"/>
        </w:rPr>
        <w:t>» (далее по тексту – Медицинская организация, ООО «</w:t>
      </w:r>
      <w:r>
        <w:rPr>
          <w:rFonts w:eastAsia="Times New Roman" w:cs="Times New Roman" w:ascii="Times New Roman" w:hAnsi="Times New Roman"/>
          <w:sz w:val="26"/>
          <w:szCs w:val="26"/>
          <w:lang w:eastAsia="ru-RU"/>
        </w:rPr>
        <w:t>ДЕНТАЛАБ</w:t>
      </w:r>
      <w:r>
        <w:rPr>
          <w:rFonts w:eastAsia="SimSun" w:cs="Times New Roman" w:ascii="Times New Roman" w:hAnsi="Times New Roman"/>
          <w:kern w:val="2"/>
          <w:sz w:val="26"/>
          <w:szCs w:val="26"/>
        </w:rPr>
        <w:t xml:space="preserve">») (далее – Правила)  являются организационно-правовым документом, разработанным в соответствии с Федеральным законом № 323-ФЗ от 21.11.2011 «Об основах охраны здоровья граждан в Российской Федерации», Законом РФ от 07.02.1992 № 2300-1 «О защите прав потребителей», Гражданским кодексом РФ, Постановлением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w:t>
      </w:r>
      <w:r>
        <w:rPr>
          <w:rFonts w:eastAsia="Times New Roman" w:cs="Times New Roman" w:ascii="Times New Roman" w:hAnsi="Times New Roman"/>
          <w:sz w:val="26"/>
          <w:szCs w:val="26"/>
          <w:lang w:eastAsia="ru-RU"/>
        </w:rPr>
        <w:t>Приказом Минздрава России от 12.11.2021 №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 (Зарегистрировано в Минюсте России 26.11.2021 № 66007)</w:t>
      </w:r>
      <w:r>
        <w:rPr>
          <w:rFonts w:eastAsia="SimSun" w:cs="Times New Roman" w:ascii="Times New Roman" w:hAnsi="Times New Roman"/>
          <w:kern w:val="2"/>
          <w:sz w:val="26"/>
          <w:szCs w:val="26"/>
        </w:rPr>
        <w:t>, иными нормативно-правовыми актами, действующими на территории РФ и устанавливающими правила поведения пациентов в учреждениях здравоохранения.</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1.2. ТЕРМИНЫ, ИСПОЛЬЗУЕМЫЕ В ПРАВИЛАХ ВНУТРЕННЕГО РАСПОРЯДКА:</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(далее - договоры);</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"заказчик"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"исполнитель"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 xml:space="preserve"> </w:t>
      </w:r>
      <w:r>
        <w:rPr>
          <w:rFonts w:eastAsia="SimSun" w:cs="Times New Roman" w:ascii="Times New Roman" w:hAnsi="Times New Roman"/>
          <w:kern w:val="2"/>
          <w:sz w:val="26"/>
          <w:szCs w:val="26"/>
        </w:rPr>
        <w:t>Понятие "потребитель" применяется также в значении, установленном Законом Российской Федерации "О защите прав потребителей". Понятие "медицинская организация" употребляется в значении, определенном Федеральным законом "Об основах охраны здоровья граждан в Российской Федерации".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1.3. Настоящие Правила определяют нормы поведения пациентов Медицинской организации при получении медицинских услуг с целью создания наиболее благоприятных возможностей оказания пациентам своевременной медицинской помощи надлежащего объёма и качества.</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1.4. Соблюдение настоящих Правил является обязательным для всех пациентов, получающих медицинскую помощь в Медицинской организации, представителей пациентов, сопровождающих пациентов лиц и иных посетителей Медицинской организации.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1.5. Настоящие Правила размещаются для всеобщего ознакомления на информационном стенде Организации и на официальном сайте Организации в Информационно-коммуникационной сети «Интернет».</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1.6. Настоящие Правила утверждаются приказом директора ООО «ДЕНТАЛАБ» и действуют до внесения соответствующих изменений в них.</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1.7. Внутренний распорядок определяется настоящими Правилами, приказами и распоряжениями ООО «ДЕНТАЛАБ», и иными локальными нормативными актами.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1.8. Соблюдение данных Правил позволяет обеспечить безопасность и комфорт пациентов в медицинской организации, а также оказать медицинские услуги и провести диагностику и лечение в соответствии с требованиями, установленными законодательством РФ.</w:t>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b/>
          <w:b/>
          <w:bCs/>
          <w:kern w:val="2"/>
          <w:sz w:val="26"/>
          <w:szCs w:val="26"/>
        </w:rPr>
      </w:pPr>
      <w:r>
        <w:rPr>
          <w:rFonts w:eastAsia="SimSun" w:cs="Times New Roman" w:ascii="Times New Roman" w:hAnsi="Times New Roman"/>
          <w:b/>
          <w:bCs/>
          <w:kern w:val="2"/>
          <w:sz w:val="26"/>
          <w:szCs w:val="26"/>
        </w:rPr>
        <w:t>2. Порядок обращения Пациентов в Медицинскую организацию</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 xml:space="preserve">2.1.  </w:t>
      </w:r>
      <w:r>
        <w:rPr>
          <w:rFonts w:cs="Times New Roman" w:ascii="Times New Roman" w:hAnsi="Times New Roman"/>
          <w:sz w:val="26"/>
          <w:szCs w:val="26"/>
          <w:shd w:fill="FFFFFF" w:val="clear"/>
        </w:rPr>
        <w:t>Организация оказывает платные медицинские услуги  в соответствии с перечнем услуг (работ), указанных в лицензии на осуществление медицинской деятельности, а также иные услуги не запрещенные действующим законодательством РФ.</w:t>
      </w:r>
      <w:r>
        <w:rPr>
          <w:rFonts w:cs="Times New Roman" w:ascii="Times New Roman" w:hAnsi="Times New Roman"/>
          <w:sz w:val="26"/>
          <w:szCs w:val="26"/>
        </w:rPr>
        <w:br/>
      </w:r>
      <w:r>
        <w:rPr>
          <w:rFonts w:cs="Times New Roman" w:ascii="Times New Roman" w:hAnsi="Times New Roman"/>
          <w:sz w:val="26"/>
          <w:szCs w:val="26"/>
          <w:shd w:fill="FFFFFF" w:val="clear"/>
        </w:rPr>
        <w:t xml:space="preserve">           2.2.  Для получения медицинской помощи в Медицинской организации пациент может лично, либо через своего представителя обратиться в регистратуру Медицинской организации, записаться по телефону или через сайт Медицинской организации в Информационно-телекоммуникационной сети «Интернет».</w:t>
      </w:r>
      <w:r>
        <w:rPr>
          <w:rFonts w:cs="Times New Roman" w:ascii="Times New Roman" w:hAnsi="Times New Roman"/>
          <w:sz w:val="26"/>
          <w:szCs w:val="26"/>
        </w:rPr>
        <w:br/>
      </w:r>
      <w:r>
        <w:rPr>
          <w:rFonts w:cs="Times New Roman" w:ascii="Times New Roman" w:hAnsi="Times New Roman"/>
          <w:sz w:val="26"/>
          <w:szCs w:val="26"/>
          <w:shd w:fill="FFFFFF" w:val="clear"/>
        </w:rPr>
        <w:t xml:space="preserve">          2.3.   В регистратуре Организации при первичном обращении на пациента оформляется медицинская карта и договор на оказание платных медицинских услуг, который подписывается сторонами.</w:t>
      </w:r>
      <w:r>
        <w:rPr>
          <w:rFonts w:cs="Times New Roman" w:ascii="Times New Roman" w:hAnsi="Times New Roman"/>
          <w:sz w:val="26"/>
          <w:szCs w:val="26"/>
        </w:rPr>
        <w:br/>
      </w:r>
      <w:r>
        <w:rPr>
          <w:rFonts w:cs="Times New Roman" w:ascii="Times New Roman" w:hAnsi="Times New Roman"/>
          <w:sz w:val="26"/>
          <w:szCs w:val="26"/>
          <w:shd w:fill="FFFFFF" w:val="clear"/>
        </w:rPr>
        <w:t xml:space="preserve">           2.4. Пациенты без предварительной записи принимаются после пациентов с предварительной записью, либо в свободное время между приемами пациентов с предварительной записью, при наличии свободного времени специалиста для приема данного Пациента.</w:t>
      </w:r>
      <w:r>
        <w:rPr>
          <w:rFonts w:cs="Times New Roman" w:ascii="Times New Roman" w:hAnsi="Times New Roman"/>
          <w:sz w:val="26"/>
          <w:szCs w:val="26"/>
        </w:rPr>
        <w:br/>
      </w:r>
      <w:r>
        <w:rPr>
          <w:rFonts w:cs="Times New Roman" w:ascii="Times New Roman" w:hAnsi="Times New Roman"/>
          <w:sz w:val="26"/>
          <w:szCs w:val="26"/>
          <w:shd w:fill="FFFFFF" w:val="clear"/>
        </w:rPr>
        <w:t xml:space="preserve">           2.5. Информацию о времени приема специалистов, о порядке предварительной записи на прием к специалистам, о времени и месте приема руководителя Медицинской организации, пациент может получить в регистратуре в устной форме и наглядно - с помощью информационного стенда, расположенного в холле Организации, а также на официальном сайте Организации в Информационно-телекоммуникационной сети «Интернет».</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2.6. Медицинская организация не является участником Программы государственных гарантий бесплатного оказания гражданам медицинской помощи.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2.7. При первичном обращении Пациенту рекомендуется прийти в Организацию за 20 минут до начала приёма. В течение этого времени у Пациента, законного представителя будет возможность познакомиться с условиями Договора на оказание платных медицинских услуг и другими документами Медицинской организации.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2.8. Сотрудники Медицинской организации ООО «</w:t>
      </w:r>
      <w:r>
        <w:rPr>
          <w:rFonts w:eastAsia="Times New Roman" w:cs="Times New Roman" w:ascii="Times New Roman" w:hAnsi="Times New Roman"/>
          <w:sz w:val="26"/>
          <w:szCs w:val="26"/>
          <w:lang w:eastAsia="ru-RU"/>
        </w:rPr>
        <w:t>ДЕНТАЛАБ</w:t>
      </w:r>
      <w:r>
        <w:rPr>
          <w:rFonts w:eastAsia="SimSun" w:cs="Times New Roman" w:ascii="Times New Roman" w:hAnsi="Times New Roman"/>
          <w:bCs/>
          <w:kern w:val="2"/>
          <w:sz w:val="26"/>
          <w:szCs w:val="26"/>
        </w:rPr>
        <w:t>» заинтересованы в оказании каждому пациенту услуг надлежащего качества. Поэтому при опоздании на прием более чем на 15 минут, не позволит оказать качественную медицинскую услугу в оставшееся забронированное время приёма, соответственно, специалист вправе изменить запланированный объем работы, разделить объем работы на несколько посещений или отменить приём.</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2.9. Нарушения Правил поведения в Медицинской организации, появление в состоянии алкогольного или наркотического опьянения, также могут стать основанием для расторжения Договора в соответствии с законодательством РФ.</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2.10. Стороны освобождаются от ответственности за неисполнение (ненадлежащее исполнение) обязательств по Договору на оказание платных медицинских услуг, если причиной такого неисполнения (ненадлежащего исполнения) является чрезвычайное и непредотвратимое обстоятельство (непреодолимая сила).</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 xml:space="preserve">2.11. В соответствии с требованиями статьи 20 Федерального закона от 21.11.2011 № 323-ФЗ "Об основах охраны здоровья граждан в Российской Федерации" -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2.12. Информированное добровольное согласие на медицинское вмешательство дает один из родителей или иной законный представитель в отношении лица, не достигшего возраста 15 лет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2.13. В соответствии с требованиями статьи 27 Федерального закона от 21.11.2011 № 323-ФЗ "Об основах охраны здоровья граждан в Российской Федерации" каждый человек обязан заботиться о сохранении своего здоровья, соблюдать режим лечения, рекомендованный специалистом.</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2.14. В соответствии с абз.7 п. 1 Указа Президента РФ от 2 октября 1992 г. N 1157 "О дополнительных мерах государственной поддержки инвалидов" с изменениями и дополнениями - инвалиды I и II групп, дети-инвалиды и лица, сопровождающие таких детей, обслуживаются вне очереди на стойке у администратора, а также пользуются правом внеочередного приема руководителями и другими должностными лицами Организации.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b/>
          <w:b/>
          <w:bCs/>
          <w:kern w:val="2"/>
          <w:sz w:val="26"/>
          <w:szCs w:val="26"/>
        </w:rPr>
      </w:pPr>
      <w:r>
        <w:rPr>
          <w:rFonts w:eastAsia="SimSun" w:cs="Times New Roman" w:ascii="Times New Roman" w:hAnsi="Times New Roman"/>
          <w:b/>
          <w:bCs/>
          <w:kern w:val="2"/>
          <w:sz w:val="26"/>
          <w:szCs w:val="26"/>
        </w:rPr>
        <w:t>3. Права и обязанности Пациентов</w:t>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b/>
          <w:b/>
          <w:bCs/>
          <w:kern w:val="2"/>
          <w:sz w:val="26"/>
          <w:szCs w:val="26"/>
        </w:rPr>
      </w:pPr>
      <w:r>
        <w:rPr>
          <w:rFonts w:eastAsia="SimSun" w:cs="Times New Roman" w:ascii="Times New Roman" w:hAnsi="Times New Roman"/>
          <w:b/>
          <w:bCs/>
          <w:kern w:val="2"/>
          <w:sz w:val="26"/>
          <w:szCs w:val="26"/>
        </w:rPr>
      </w:r>
    </w:p>
    <w:p>
      <w:pPr>
        <w:pStyle w:val="Normal"/>
        <w:spacing w:lineRule="auto" w:line="240" w:before="0" w:after="0"/>
        <w:ind w:firstLine="709"/>
        <w:jc w:val="both"/>
        <w:textAlignment w:val="baseline"/>
        <w:rPr>
          <w:rFonts w:ascii="Times New Roman" w:hAnsi="Times New Roman" w:cs="Times New Roman"/>
          <w:sz w:val="26"/>
          <w:szCs w:val="26"/>
        </w:rPr>
      </w:pPr>
      <w:r>
        <w:rPr>
          <w:rFonts w:eastAsia="Times New Roman" w:cs="Times New Roman" w:ascii="Times New Roman" w:hAnsi="Times New Roman"/>
          <w:sz w:val="26"/>
          <w:szCs w:val="26"/>
          <w:lang w:eastAsia="ru-RU"/>
        </w:rPr>
        <w:t xml:space="preserve">3.1. </w:t>
      </w:r>
      <w:r>
        <w:rPr>
          <w:rFonts w:cs="Times New Roman" w:ascii="Times New Roman" w:hAnsi="Times New Roman"/>
          <w:color w:val="000000"/>
          <w:sz w:val="26"/>
          <w:szCs w:val="26"/>
        </w:rPr>
        <w:t xml:space="preserve"> В соответствии с Федеральным законом № 323-ФЗ от 21.11.2011 «Об основах охраны здоровья граждан в Российской Федерации» при обращении за медицинской помощью и ее получении Пациент </w:t>
      </w:r>
      <w:r>
        <w:rPr>
          <w:rFonts w:cs="Times New Roman" w:ascii="Times New Roman" w:hAnsi="Times New Roman"/>
          <w:color w:val="000000"/>
          <w:sz w:val="26"/>
          <w:szCs w:val="26"/>
          <w:u w:val="single"/>
        </w:rPr>
        <w:t>имеет право на</w:t>
      </w:r>
      <w:r>
        <w:rPr>
          <w:rFonts w:cs="Times New Roman" w:ascii="Times New Roman" w:hAnsi="Times New Roman"/>
          <w:color w:val="000000"/>
          <w:sz w:val="26"/>
          <w:szCs w:val="26"/>
        </w:rPr>
        <w:t>:</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выбор врача (специалиста) и выбор медицинской организации;</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профилактику, диагностику, лечение, медицинскую реабилитацию в условиях, соответствующих санитарно-гигиеническим требованиям;</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получение консультаций врачей-специалистов;</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облегчение боли, связанной с заболеванием и (или) медицинским вмешательством, доступными методами и лекарственными препаратами;</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получение в доступной для него форме, имеющейся в медицинской организации информации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получение информации о фамилии, имени, отчестве, должности, квалификации его лечащего врача и других лиц, участвующих в оказании ему медицинской помощи;</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выбор лиц, которым в интересах пациента может быть передана информация о состоянии его здоровья;</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защиту сведений, составляющих врачебную тайну;</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отказ от медицинского вмешательства;</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выражение информированного добровольного согласия на медицинское вмешательство, являющееся необходимым предварительным условием медицинского вмешательства;</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непосредственное ознакомление в порядке, предусмотренном разделом 4 настоящих Правил, с медицинской документацией, отражающей состояние его здоровья, и получать на основании такой документации консультации у других специалистов;</w:t>
      </w:r>
    </w:p>
    <w:p>
      <w:pPr>
        <w:pStyle w:val="NormalWeb"/>
        <w:numPr>
          <w:ilvl w:val="0"/>
          <w:numId w:val="1"/>
        </w:numPr>
        <w:tabs>
          <w:tab w:val="clear" w:pos="708"/>
          <w:tab w:val="left" w:pos="720" w:leader="none"/>
        </w:tabs>
        <w:spacing w:beforeAutospacing="0" w:before="0" w:afterAutospacing="0" w:after="0"/>
        <w:ind w:left="709" w:hanging="360"/>
        <w:jc w:val="both"/>
        <w:rPr>
          <w:sz w:val="26"/>
          <w:szCs w:val="26"/>
        </w:rPr>
      </w:pPr>
      <w:r>
        <w:rPr>
          <w:color w:val="000000"/>
          <w:sz w:val="26"/>
          <w:szCs w:val="26"/>
        </w:rPr>
        <w:t>получение, на основании письменного заявления, отражающих состояние его здоровья медицинских документов, их копий и выписок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ListParagraph"/>
        <w:numPr>
          <w:ilvl w:val="0"/>
          <w:numId w:val="1"/>
        </w:numPr>
        <w:spacing w:lineRule="auto" w:line="252" w:before="0" w:after="0"/>
        <w:contextualSpacing/>
        <w:jc w:val="both"/>
        <w:textAlignment w:val="baseline"/>
        <w:rPr>
          <w:rFonts w:ascii="Times New Roman" w:hAnsi="Times New Roman" w:eastAsia="Calibri" w:cs="Times New Roman"/>
          <w:sz w:val="26"/>
          <w:szCs w:val="26"/>
        </w:rPr>
      </w:pPr>
      <w:r>
        <w:rPr>
          <w:rFonts w:eastAsia="Times New Roman" w:cs="Times New Roman" w:ascii="Times New Roman" w:hAnsi="Times New Roman"/>
          <w:sz w:val="26"/>
          <w:szCs w:val="26"/>
          <w:lang w:eastAsia="ru-RU"/>
        </w:rPr>
        <w:t>уважительное и гуманное отношение со стороны медицинских работников и других лиц, участвующих в оказании медицинской помощи;</w:t>
      </w:r>
    </w:p>
    <w:p>
      <w:pPr>
        <w:pStyle w:val="ListParagraph"/>
        <w:numPr>
          <w:ilvl w:val="0"/>
          <w:numId w:val="1"/>
        </w:numPr>
        <w:spacing w:lineRule="auto" w:line="252" w:before="0" w:after="0"/>
        <w:contextualSpacing/>
        <w:jc w:val="both"/>
        <w:textAlignment w:val="baseline"/>
        <w:rPr>
          <w:rFonts w:ascii="Times New Roman" w:hAnsi="Times New Roman" w:eastAsia="Calibri" w:cs="Times New Roman"/>
          <w:sz w:val="26"/>
          <w:szCs w:val="26"/>
        </w:rPr>
      </w:pPr>
      <w:r>
        <w:rPr>
          <w:rFonts w:eastAsia="Times New Roman" w:cs="Times New Roman" w:ascii="Times New Roman" w:hAnsi="Times New Roman"/>
          <w:sz w:val="26"/>
          <w:szCs w:val="26"/>
          <w:lang w:eastAsia="ru-RU"/>
        </w:rPr>
        <w:t xml:space="preserve">обследование, лечение и нахождение в Медицинской организации в условиях, соответствующих санитарно-гигиеническим и противоэпидемическим требованиям. При этом </w:t>
      </w:r>
      <w:r>
        <w:rPr>
          <w:rFonts w:eastAsia="Calibri" w:cs="Times New Roman" w:ascii="Times New Roman" w:hAnsi="Times New Roman"/>
          <w:sz w:val="26"/>
          <w:szCs w:val="26"/>
        </w:rPr>
        <w:t>Информация не может предоставляться пациенту в грубой форме или в виде одолжения. Пациент имеет право на уважительное и гуманное к себе отношение.</w:t>
      </w:r>
    </w:p>
    <w:p>
      <w:pPr>
        <w:pStyle w:val="ListParagraph"/>
        <w:numPr>
          <w:ilvl w:val="0"/>
          <w:numId w:val="1"/>
        </w:numPr>
        <w:spacing w:lineRule="auto" w:line="240" w:before="0" w:after="0"/>
        <w:contextualSpacing/>
        <w:jc w:val="both"/>
        <w:textAlignment w:val="baseline"/>
        <w:rPr>
          <w:sz w:val="26"/>
          <w:szCs w:val="26"/>
        </w:rPr>
      </w:pPr>
      <w:r>
        <w:rPr>
          <w:rFonts w:eastAsia="Times New Roman" w:cs="Times New Roman" w:ascii="Times New Roman" w:hAnsi="Times New Roman"/>
          <w:sz w:val="26"/>
          <w:szCs w:val="26"/>
          <w:lang w:eastAsia="ru-RU"/>
        </w:rPr>
        <w:t>Письменная форма информирования не должна заменять общение врача и пациента. Информация не может быть предоставлена гражданину против его воли.</w:t>
      </w:r>
    </w:p>
    <w:p>
      <w:pPr>
        <w:pStyle w:val="ListParagraph"/>
        <w:spacing w:lineRule="auto" w:line="240" w:before="0" w:after="0"/>
        <w:contextualSpacing/>
        <w:jc w:val="both"/>
        <w:textAlignment w:val="baseline"/>
        <w:rPr>
          <w:sz w:val="26"/>
          <w:szCs w:val="26"/>
        </w:rPr>
      </w:pPr>
      <w:r>
        <w:rPr>
          <w:sz w:val="26"/>
          <w:szCs w:val="26"/>
        </w:rPr>
        <w:t> </w:t>
      </w:r>
    </w:p>
    <w:p>
      <w:pPr>
        <w:pStyle w:val="NormalWeb"/>
        <w:spacing w:beforeAutospacing="0" w:before="0" w:afterAutospacing="0" w:after="0"/>
        <w:jc w:val="both"/>
        <w:rPr>
          <w:sz w:val="26"/>
          <w:szCs w:val="26"/>
        </w:rPr>
      </w:pPr>
      <w:r>
        <w:rPr>
          <w:color w:val="000000"/>
          <w:sz w:val="26"/>
          <w:szCs w:val="26"/>
        </w:rPr>
        <w:t xml:space="preserve">3.2. </w:t>
      </w:r>
      <w:r>
        <w:rPr>
          <w:color w:val="000000"/>
          <w:sz w:val="26"/>
          <w:szCs w:val="26"/>
          <w:u w:val="single"/>
        </w:rPr>
        <w:t>Пациент обязан:</w:t>
      </w:r>
    </w:p>
    <w:p>
      <w:pPr>
        <w:pStyle w:val="NormalWeb"/>
        <w:spacing w:beforeAutospacing="0" w:before="0" w:afterAutospacing="0" w:after="0"/>
        <w:jc w:val="both"/>
        <w:rPr>
          <w:sz w:val="26"/>
          <w:szCs w:val="26"/>
        </w:rPr>
      </w:pPr>
      <w:r>
        <w:rPr>
          <w:sz w:val="26"/>
          <w:szCs w:val="26"/>
        </w:rPr>
        <w:t> </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принимать меры к сохранению и укреплению своего здоровья;</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своевременно обращаться за медицинской помощью;</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находясь на лечении, соблюдать режим лечения и правила поведения пациента в Медицинской организации;</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проявлять в общении с медицинскими работниками такт и уважение, быть выдержанным, доброжелательным;</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своевременно являться на прием и предупреждать о невозможности явки по уважительной причине;</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сообщать врачу всю информацию, необходимую для постановки диагноза и лечения заболевания;</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информировать о перенесенных заболеваниях, известных ему аллергических реакциях, противопоказаниях, представить иные сведения, которые могут сказаться на качестве услуг;</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ознакомиться с рекомендованным планом лечения и соблюдать его;</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своевременно и неукоснительно выполнять все предписания лечащего врача (специалиста);</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немедленно информировать лечащего врача об изменении состояния своего здоровья в процессе диагностики и лечения;</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не предпринимать действий, способных нарушить права других пациентов и работников Медицинской организации;</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посещать Медицинскую организацию в соответствии с установленным графиком работы;</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при посещении медицинских кабинетов надевать на обувь бахилы или переобуваться в сменную обувь;</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не вмешиваться в действия специалиста, не осуществлять иные действия, способствующие нарушению процесса оказания медицинской помощи;</w:t>
      </w:r>
    </w:p>
    <w:p>
      <w:pPr>
        <w:pStyle w:val="NormalWeb"/>
        <w:numPr>
          <w:ilvl w:val="0"/>
          <w:numId w:val="2"/>
        </w:numPr>
        <w:tabs>
          <w:tab w:val="clear" w:pos="708"/>
          <w:tab w:val="left" w:pos="720" w:leader="none"/>
        </w:tabs>
        <w:spacing w:beforeAutospacing="0" w:before="0" w:afterAutospacing="0" w:after="0"/>
        <w:ind w:left="709" w:hanging="360"/>
        <w:jc w:val="both"/>
        <w:rPr>
          <w:sz w:val="26"/>
          <w:szCs w:val="26"/>
        </w:rPr>
      </w:pPr>
      <w:r>
        <w:rPr>
          <w:color w:val="000000"/>
          <w:sz w:val="26"/>
          <w:szCs w:val="26"/>
        </w:rPr>
        <w:t>соблюдать режим работы Медицинской организации, правила поведения в общественных местах, требования пожарной безопасности, санитарно-противоэпидемический режим.</w:t>
      </w:r>
    </w:p>
    <w:p>
      <w:pPr>
        <w:pStyle w:val="NormalWeb"/>
        <w:numPr>
          <w:ilvl w:val="0"/>
          <w:numId w:val="2"/>
        </w:numPr>
        <w:tabs>
          <w:tab w:val="clear" w:pos="708"/>
          <w:tab w:val="left" w:pos="284" w:leader="none"/>
          <w:tab w:val="left" w:pos="720" w:leader="none"/>
        </w:tabs>
        <w:spacing w:beforeAutospacing="0" w:before="0" w:afterAutospacing="0" w:after="0"/>
        <w:ind w:left="709" w:hanging="425"/>
        <w:jc w:val="both"/>
        <w:rPr>
          <w:sz w:val="26"/>
          <w:szCs w:val="26"/>
        </w:rPr>
      </w:pPr>
      <w:r>
        <w:rPr>
          <w:color w:val="000000"/>
          <w:sz w:val="26"/>
          <w:szCs w:val="26"/>
        </w:rPr>
        <w:t>бережно относиться к имуществу Медицинской организации, соблюдать чистоту и тишину в помещениях Медицинской организации.</w:t>
      </w:r>
    </w:p>
    <w:p>
      <w:pPr>
        <w:pStyle w:val="NormalWeb"/>
        <w:numPr>
          <w:ilvl w:val="0"/>
          <w:numId w:val="2"/>
        </w:numPr>
        <w:tabs>
          <w:tab w:val="clear" w:pos="708"/>
          <w:tab w:val="left" w:pos="284" w:leader="none"/>
          <w:tab w:val="left" w:pos="720" w:leader="none"/>
        </w:tabs>
        <w:spacing w:beforeAutospacing="0" w:before="0" w:afterAutospacing="0" w:after="0"/>
        <w:ind w:left="709" w:hanging="425"/>
        <w:jc w:val="both"/>
        <w:rPr>
          <w:sz w:val="26"/>
          <w:szCs w:val="26"/>
        </w:rPr>
      </w:pPr>
      <w:r>
        <w:rPr>
          <w:sz w:val="26"/>
          <w:szCs w:val="26"/>
        </w:rPr>
        <w:t> </w:t>
      </w:r>
      <w:r>
        <w:rPr>
          <w:rFonts w:eastAsia="SimSun"/>
          <w:kern w:val="2"/>
          <w:sz w:val="26"/>
          <w:szCs w:val="26"/>
        </w:rPr>
        <w:t>соблюдать режим работы Медицинской организации;</w:t>
      </w:r>
    </w:p>
    <w:p>
      <w:pPr>
        <w:pStyle w:val="NormalWeb"/>
        <w:numPr>
          <w:ilvl w:val="0"/>
          <w:numId w:val="2"/>
        </w:numPr>
        <w:tabs>
          <w:tab w:val="clear" w:pos="708"/>
          <w:tab w:val="left" w:pos="284" w:leader="none"/>
          <w:tab w:val="left" w:pos="720" w:leader="none"/>
        </w:tabs>
        <w:spacing w:beforeAutospacing="0" w:before="0" w:afterAutospacing="0" w:after="0"/>
        <w:ind w:left="709" w:hanging="425"/>
        <w:jc w:val="both"/>
        <w:rPr>
          <w:sz w:val="26"/>
          <w:szCs w:val="26"/>
        </w:rPr>
      </w:pPr>
      <w:r>
        <w:rPr>
          <w:rFonts w:eastAsia="SimSun"/>
          <w:kern w:val="2"/>
          <w:sz w:val="26"/>
          <w:szCs w:val="26"/>
        </w:rPr>
        <w:t xml:space="preserve"> </w:t>
      </w:r>
      <w:r>
        <w:rPr>
          <w:rFonts w:eastAsia="SimSun"/>
          <w:kern w:val="2"/>
          <w:sz w:val="26"/>
          <w:szCs w:val="26"/>
        </w:rPr>
        <w:t>соблюдать правила запрета курения в медицинских учреждениях.</w:t>
      </w:r>
    </w:p>
    <w:p>
      <w:pPr>
        <w:pStyle w:val="Normal"/>
        <w:widowControl w:val="false"/>
        <w:suppressAutoHyphens w:val="true"/>
        <w:spacing w:lineRule="auto" w:line="240" w:before="0" w:after="0"/>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b/>
          <w:b/>
          <w:bCs/>
          <w:kern w:val="2"/>
          <w:sz w:val="26"/>
          <w:szCs w:val="26"/>
        </w:rPr>
      </w:pPr>
      <w:r>
        <w:rPr>
          <w:rFonts w:eastAsia="SimSun" w:cs="Times New Roman" w:ascii="Times New Roman" w:hAnsi="Times New Roman"/>
          <w:b/>
          <w:bCs/>
          <w:kern w:val="2"/>
          <w:sz w:val="26"/>
          <w:szCs w:val="26"/>
        </w:rPr>
        <w:t>4. Ответственность за нарушение настоящих Правил</w:t>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 xml:space="preserve">4.1. В случае нарушения Пациентами и иными лицами настоящих Правил, сотрудники Медицинской организации имеют право делать соответствующие замечания и применять иные меры воздействия, предусмотренные действующим законодательством Российской Федерации. </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4.2. Воспрепятствование осуществлению процесса оказания качественной медицинской помощи, неуважение к сотрудникам Медицинской организации, другим пациентам и посетителям, нарушение общественного порядка, неисполнение законных требований сотрудников Медицинской организации, причинение морального вреда, причинение вреда деловой репутации, а также материального ущерба Медицинской организации, влечёт ответственность, предусмотренную законодательством Российской Федерации.</w:t>
      </w:r>
    </w:p>
    <w:p>
      <w:pPr>
        <w:pStyle w:val="Docdata"/>
        <w:spacing w:beforeAutospacing="0" w:before="0" w:afterAutospacing="0" w:after="160"/>
        <w:ind w:firstLine="708"/>
        <w:jc w:val="both"/>
        <w:rPr>
          <w:sz w:val="26"/>
          <w:szCs w:val="26"/>
        </w:rPr>
      </w:pPr>
      <w:r>
        <w:rPr>
          <w:rFonts w:eastAsia="SimSun"/>
          <w:bCs/>
          <w:kern w:val="2"/>
          <w:sz w:val="26"/>
          <w:szCs w:val="26"/>
        </w:rPr>
        <w:t xml:space="preserve">4.3. </w:t>
      </w:r>
      <w:r>
        <w:rPr>
          <w:color w:val="000000"/>
          <w:sz w:val="26"/>
          <w:szCs w:val="26"/>
        </w:rPr>
        <w:t>Сотрудники Медицинской организации отставляют за собой право в случае нарушения настоящих Правил, нарушения общественного порядка, а также при поступлении угроз в сторону сотрудников и/или других пациентов (посетителей), обращаться в правоохранительные органы.</w:t>
      </w:r>
    </w:p>
    <w:p>
      <w:pPr>
        <w:pStyle w:val="NormalWeb"/>
        <w:spacing w:beforeAutospacing="0" w:before="0" w:afterAutospacing="0" w:after="160"/>
        <w:ind w:firstLine="708"/>
        <w:jc w:val="both"/>
        <w:rPr>
          <w:sz w:val="26"/>
          <w:szCs w:val="26"/>
        </w:rPr>
      </w:pPr>
      <w:r>
        <w:rPr>
          <w:color w:val="000000"/>
          <w:sz w:val="26"/>
          <w:szCs w:val="26"/>
        </w:rPr>
        <w:t>4.4. В случае причинения морального вреда сотрудникам Медицинской организации, причинения вреда деловой репутации, а также в случае причинения материального вреда, пациент, представитель пациента, сопровождающие пациента лица, несут ответственность в соответствии с действующим законодательством РФ.</w:t>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b/>
          <w:b/>
          <w:bCs/>
          <w:kern w:val="2"/>
          <w:sz w:val="26"/>
          <w:szCs w:val="26"/>
        </w:rPr>
      </w:pPr>
      <w:r>
        <w:rPr>
          <w:rFonts w:eastAsia="SimSun" w:cs="Times New Roman" w:ascii="Times New Roman" w:hAnsi="Times New Roman"/>
          <w:b/>
          <w:bCs/>
          <w:kern w:val="2"/>
          <w:sz w:val="26"/>
          <w:szCs w:val="26"/>
        </w:rPr>
        <w:t>5. График работы Медицинской организации и ее должностных лиц</w:t>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b/>
          <w:b/>
          <w:bCs/>
          <w:kern w:val="2"/>
          <w:sz w:val="26"/>
          <w:szCs w:val="26"/>
        </w:rPr>
      </w:pPr>
      <w:r>
        <w:rPr>
          <w:rFonts w:eastAsia="SimSun" w:cs="Times New Roman" w:ascii="Times New Roman" w:hAnsi="Times New Roman"/>
          <w:b/>
          <w:bCs/>
          <w:kern w:val="2"/>
          <w:sz w:val="26"/>
          <w:szCs w:val="26"/>
        </w:rPr>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bCs/>
          <w:kern w:val="2"/>
          <w:sz w:val="26"/>
          <w:szCs w:val="26"/>
        </w:rPr>
      </w:pPr>
      <w:r>
        <w:rPr>
          <w:rFonts w:eastAsia="SimSun" w:cs="Times New Roman" w:ascii="Times New Roman" w:hAnsi="Times New Roman"/>
          <w:bCs/>
          <w:kern w:val="2"/>
          <w:sz w:val="26"/>
          <w:szCs w:val="26"/>
        </w:rPr>
        <w:t>5.1. График работы ООО «</w:t>
      </w:r>
      <w:r>
        <w:rPr>
          <w:rFonts w:eastAsia="Times New Roman" w:cs="Times New Roman" w:ascii="Times New Roman" w:hAnsi="Times New Roman"/>
          <w:sz w:val="26"/>
          <w:szCs w:val="26"/>
          <w:lang w:eastAsia="ru-RU"/>
        </w:rPr>
        <w:t>ДЕНТАЛАБ</w:t>
      </w:r>
      <w:r>
        <w:rPr>
          <w:rFonts w:eastAsia="SimSun" w:cs="Times New Roman" w:ascii="Times New Roman" w:hAnsi="Times New Roman"/>
          <w:bCs/>
          <w:kern w:val="2"/>
          <w:sz w:val="26"/>
          <w:szCs w:val="26"/>
        </w:rPr>
        <w:t>» и ее должностных лиц определяется правилами внутреннего трудового распорядка ООО «</w:t>
      </w:r>
      <w:r>
        <w:rPr>
          <w:rFonts w:eastAsia="Times New Roman" w:cs="Times New Roman" w:ascii="Times New Roman" w:hAnsi="Times New Roman"/>
          <w:sz w:val="26"/>
          <w:szCs w:val="26"/>
          <w:lang w:eastAsia="ru-RU"/>
        </w:rPr>
        <w:t>ДЕНТАЛАБ</w:t>
      </w:r>
      <w:r>
        <w:rPr>
          <w:rFonts w:eastAsia="SimSun" w:cs="Times New Roman" w:ascii="Times New Roman" w:hAnsi="Times New Roman"/>
          <w:bCs/>
          <w:kern w:val="2"/>
          <w:sz w:val="26"/>
          <w:szCs w:val="26"/>
        </w:rPr>
        <w:t>» с учетом положений Трудового кодекса Российской Федерации.</w:t>
      </w:r>
    </w:p>
    <w:p>
      <w:pPr>
        <w:pStyle w:val="Normal"/>
        <w:widowControl w:val="false"/>
        <w:suppressAutoHyphens w:val="true"/>
        <w:spacing w:lineRule="auto" w:line="240" w:before="0" w:after="0"/>
        <w:textAlignment w:val="baseline"/>
        <w:rPr>
          <w:rFonts w:ascii="Times New Roman" w:hAnsi="Times New Roman" w:eastAsia="SimSun" w:cs="Times New Roman"/>
          <w:b/>
          <w:b/>
          <w:bCs/>
          <w:kern w:val="2"/>
          <w:sz w:val="26"/>
          <w:szCs w:val="26"/>
        </w:rPr>
      </w:pPr>
      <w:r>
        <w:rPr>
          <w:rFonts w:eastAsia="SimSun" w:cs="Times New Roman" w:ascii="Times New Roman" w:hAnsi="Times New Roman"/>
          <w:b/>
          <w:bCs/>
          <w:kern w:val="2"/>
          <w:sz w:val="26"/>
          <w:szCs w:val="26"/>
        </w:rPr>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b/>
          <w:b/>
          <w:bCs/>
          <w:kern w:val="2"/>
          <w:sz w:val="26"/>
          <w:szCs w:val="26"/>
        </w:rPr>
      </w:pPr>
      <w:r>
        <w:rPr>
          <w:rFonts w:eastAsia="SimSun" w:cs="Times New Roman" w:ascii="Times New Roman" w:hAnsi="Times New Roman"/>
          <w:b/>
          <w:bCs/>
          <w:kern w:val="2"/>
          <w:sz w:val="26"/>
          <w:szCs w:val="26"/>
        </w:rPr>
        <w:t>6. Ограничения и запреты, установленные для Пациентов (законных представителей) Организации:</w:t>
      </w:r>
    </w:p>
    <w:p>
      <w:pPr>
        <w:pStyle w:val="Normal"/>
        <w:widowControl w:val="false"/>
        <w:suppressAutoHyphens w:val="true"/>
        <w:spacing w:lineRule="auto" w:line="240" w:before="0" w:after="0"/>
        <w:ind w:firstLine="709"/>
        <w:jc w:val="center"/>
        <w:textAlignment w:val="baseline"/>
        <w:rPr>
          <w:rFonts w:ascii="Times New Roman" w:hAnsi="Times New Roman" w:eastAsia="SimSun" w:cs="Times New Roman"/>
          <w:b/>
          <w:b/>
          <w:bCs/>
          <w:kern w:val="2"/>
          <w:sz w:val="26"/>
          <w:szCs w:val="26"/>
        </w:rPr>
      </w:pPr>
      <w:r>
        <w:rPr>
          <w:rFonts w:eastAsia="SimSun" w:cs="Times New Roman" w:ascii="Times New Roman" w:hAnsi="Times New Roman"/>
          <w:b/>
          <w:bCs/>
          <w:kern w:val="2"/>
          <w:sz w:val="26"/>
          <w:szCs w:val="26"/>
        </w:rPr>
      </w:r>
    </w:p>
    <w:p>
      <w:pPr>
        <w:pStyle w:val="Normal"/>
        <w:widowControl w:val="false"/>
        <w:suppressAutoHyphens w:val="true"/>
        <w:spacing w:lineRule="auto" w:line="240" w:before="0" w:after="0"/>
        <w:jc w:val="both"/>
        <w:textAlignment w:val="baseline"/>
        <w:rPr>
          <w:rFonts w:ascii="Times New Roman" w:hAnsi="Times New Roman" w:eastAsia="SimSun" w:cs="Times New Roman"/>
          <w:kern w:val="2"/>
          <w:sz w:val="26"/>
          <w:szCs w:val="26"/>
        </w:rPr>
      </w:pPr>
      <w:r>
        <w:rPr>
          <w:rFonts w:eastAsia="SimSun" w:cs="Times New Roman" w:ascii="Times New Roman" w:hAnsi="Times New Roman"/>
          <w:kern w:val="2"/>
          <w:sz w:val="26"/>
          <w:szCs w:val="26"/>
        </w:rPr>
        <w:t xml:space="preserve">              </w:t>
      </w:r>
      <w:r>
        <w:rPr>
          <w:rFonts w:eastAsia="SimSun" w:cs="Times New Roman" w:ascii="Times New Roman" w:hAnsi="Times New Roman"/>
          <w:kern w:val="2"/>
          <w:sz w:val="26"/>
          <w:szCs w:val="26"/>
        </w:rPr>
        <w:t xml:space="preserve">6.1. При посещении Медицинской организации Пациентам (законным представителям) запрещается: </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иметь при себе предметы и средства, наличие которых у Пациента, законного представителя, либо их применение (использование) может представлять угрозу для безопасности окружающих;</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 xml:space="preserve"> </w:t>
      </w:r>
      <w:r>
        <w:rPr>
          <w:rFonts w:eastAsia="SimSun" w:cs="Times New Roman" w:ascii="Times New Roman" w:hAnsi="Times New Roman"/>
          <w:bCs/>
          <w:kern w:val="2"/>
          <w:sz w:val="26"/>
          <w:szCs w:val="26"/>
        </w:rPr>
        <w:t>находиться в служебных помещениях Медицинской организации без разрешения сотрудников организации;</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 xml:space="preserve"> </w:t>
      </w:r>
      <w:r>
        <w:rPr>
          <w:rFonts w:eastAsia="SimSun" w:cs="Times New Roman" w:ascii="Times New Roman" w:hAnsi="Times New Roman"/>
          <w:bCs/>
          <w:kern w:val="2"/>
          <w:sz w:val="26"/>
          <w:szCs w:val="26"/>
        </w:rPr>
        <w:t>нахождение детей младшего возраста (до 14 лет) без сопровождения взрослого;</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громко разговаривать/слушать музыку, шуметь, хлопать дверями;</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выносить из помещения Медицинской организации имущество организации и документы, полученные для ознакомления без разрешения сотрудников Медицинской организации;</w:t>
      </w:r>
    </w:p>
    <w:p>
      <w:pPr>
        <w:pStyle w:val="ListParagraph"/>
        <w:widowControl w:val="false"/>
        <w:numPr>
          <w:ilvl w:val="0"/>
          <w:numId w:val="3"/>
        </w:numPr>
        <w:suppressAutoHyphens w:val="true"/>
        <w:spacing w:lineRule="auto" w:line="240" w:before="0" w:after="0"/>
        <w:ind w:left="709" w:hanging="36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изымать какие-либо документы из медицинских карт, со стендов и из папок информационных стендов без разрешения сотрудников Медицинской организации;</w:t>
      </w:r>
    </w:p>
    <w:p>
      <w:pPr>
        <w:pStyle w:val="ListParagraph"/>
        <w:widowControl w:val="false"/>
        <w:numPr>
          <w:ilvl w:val="0"/>
          <w:numId w:val="3"/>
        </w:numPr>
        <w:suppressAutoHyphens w:val="true"/>
        <w:spacing w:lineRule="auto" w:line="240" w:before="0" w:after="0"/>
        <w:ind w:left="709" w:hanging="36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 xml:space="preserve"> </w:t>
      </w:r>
      <w:r>
        <w:rPr>
          <w:rFonts w:eastAsia="SimSun" w:cs="Times New Roman" w:ascii="Times New Roman" w:hAnsi="Times New Roman"/>
          <w:bCs/>
          <w:kern w:val="2"/>
          <w:sz w:val="26"/>
          <w:szCs w:val="26"/>
        </w:rPr>
        <w:t xml:space="preserve">размещать в Медицинской организации объявления без разрешения администрации организации;  </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 xml:space="preserve"> </w:t>
      </w:r>
      <w:r>
        <w:rPr>
          <w:rFonts w:eastAsia="SimSun" w:cs="Times New Roman" w:ascii="Times New Roman" w:hAnsi="Times New Roman"/>
          <w:bCs/>
          <w:kern w:val="2"/>
          <w:sz w:val="26"/>
          <w:szCs w:val="26"/>
        </w:rPr>
        <w:t>производить фото- и видеосъёмку без предварительного разрешения администрации Медицинской организации, и иных лиц, чьи права могут быть нарушены данной фото и видеосъёмкой;</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 xml:space="preserve"> </w:t>
      </w:r>
      <w:r>
        <w:rPr>
          <w:rFonts w:eastAsia="SimSun" w:cs="Times New Roman" w:ascii="Times New Roman" w:hAnsi="Times New Roman"/>
          <w:bCs/>
          <w:kern w:val="2"/>
          <w:sz w:val="26"/>
          <w:szCs w:val="26"/>
        </w:rPr>
        <w:t>выполнять в Медицинской организации функции торговых агентов, представителей.</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 xml:space="preserve"> </w:t>
      </w:r>
      <w:r>
        <w:rPr>
          <w:rFonts w:eastAsia="SimSun" w:cs="Times New Roman" w:ascii="Times New Roman" w:hAnsi="Times New Roman"/>
          <w:bCs/>
          <w:kern w:val="2"/>
          <w:sz w:val="26"/>
          <w:szCs w:val="26"/>
        </w:rPr>
        <w:t>находиться в служебных помещениях Медицинской организации в верхней одежде, грязной обуви.</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 xml:space="preserve"> </w:t>
      </w:r>
      <w:r>
        <w:rPr>
          <w:rFonts w:eastAsia="SimSun" w:cs="Times New Roman" w:ascii="Times New Roman" w:hAnsi="Times New Roman"/>
          <w:bCs/>
          <w:kern w:val="2"/>
          <w:sz w:val="26"/>
          <w:szCs w:val="26"/>
        </w:rPr>
        <w:t>приходить на приём к врачу в алкогольном, наркотическом, ином токсическом опьянении.</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приходить на прием к врачу/специалисту с домашними животными;</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выражаться нецензурными словами, на повышенных тонах, в оскорбительной форме;</w:t>
      </w:r>
    </w:p>
    <w:p>
      <w:pPr>
        <w:pStyle w:val="ListParagraph"/>
        <w:widowControl w:val="false"/>
        <w:numPr>
          <w:ilvl w:val="0"/>
          <w:numId w:val="3"/>
        </w:numPr>
        <w:suppressAutoHyphens w:val="true"/>
        <w:spacing w:lineRule="auto" w:line="240" w:before="0" w:after="0"/>
        <w:contextualSpacing/>
        <w:jc w:val="both"/>
        <w:textAlignment w:val="baseline"/>
        <w:rPr>
          <w:rFonts w:ascii="Times New Roman" w:hAnsi="Times New Roman" w:eastAsia="SimSun" w:cs="Times New Roman"/>
          <w:kern w:val="2"/>
          <w:sz w:val="26"/>
          <w:szCs w:val="26"/>
        </w:rPr>
      </w:pPr>
      <w:r>
        <w:rPr>
          <w:rFonts w:eastAsia="SimSun" w:cs="Times New Roman" w:ascii="Times New Roman" w:hAnsi="Times New Roman"/>
          <w:bCs/>
          <w:kern w:val="2"/>
          <w:sz w:val="26"/>
          <w:szCs w:val="26"/>
        </w:rPr>
        <w:t>курить на территории Медицинской организации, употреблять пищу, распивать спиртные напитки, употреблять запрещенные препараты и средства.</w:t>
      </w:r>
    </w:p>
    <w:p>
      <w:pPr>
        <w:pStyle w:val="Normal"/>
        <w:numPr>
          <w:ilvl w:val="0"/>
          <w:numId w:val="3"/>
        </w:numPr>
        <w:tabs>
          <w:tab w:val="clear" w:pos="708"/>
          <w:tab w:val="left" w:pos="720" w:leader="none"/>
        </w:tabs>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Проносить в Медицинскую организацию огнестрельное, газовое и холодное оружие, ядовитые, радиоактивные, химические и взрывчатые вещества, спиртные напитки и иные предметы и средства, наличие которых у посетителя либо их применение (использование) может представлять угрозу для безопасности окружающих;</w:t>
      </w:r>
    </w:p>
    <w:p>
      <w:pPr>
        <w:pStyle w:val="Normal"/>
        <w:numPr>
          <w:ilvl w:val="0"/>
          <w:numId w:val="3"/>
        </w:numPr>
        <w:tabs>
          <w:tab w:val="clear" w:pos="708"/>
          <w:tab w:val="left" w:pos="720" w:leader="none"/>
        </w:tabs>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иметь при себе крупногабаритные предметы.</w:t>
      </w:r>
    </w:p>
    <w:p>
      <w:pPr>
        <w:pStyle w:val="Docdata"/>
        <w:numPr>
          <w:ilvl w:val="1"/>
          <w:numId w:val="7"/>
        </w:numPr>
        <w:spacing w:beforeAutospacing="0" w:before="0" w:afterAutospacing="0" w:after="160"/>
        <w:ind w:left="0" w:firstLine="360"/>
        <w:jc w:val="both"/>
        <w:rPr>
          <w:sz w:val="26"/>
          <w:szCs w:val="26"/>
        </w:rPr>
      </w:pPr>
      <w:r>
        <w:rPr>
          <w:color w:val="000000"/>
          <w:sz w:val="26"/>
          <w:szCs w:val="26"/>
        </w:rPr>
        <w:t>На территории и в помещениях Медицинской организации Пациентам необходимо поддерживать чистоту и порядок. Мусор, использованные средства личной гигиены должны выбрасываться только в специальные урны для мусора, использованные бахилы помещаются в специальную урну, находящуюся в фойе здания. Бросать мусор и бахилы в иные, специально не отведенные места категорически запрещено.</w:t>
      </w:r>
    </w:p>
    <w:p>
      <w:pPr>
        <w:pStyle w:val="NormalWeb"/>
        <w:spacing w:beforeAutospacing="0" w:before="0" w:afterAutospacing="0" w:after="160"/>
        <w:jc w:val="both"/>
        <w:rPr>
          <w:sz w:val="26"/>
          <w:szCs w:val="26"/>
        </w:rPr>
      </w:pPr>
      <w:r>
        <w:rPr>
          <w:color w:val="000000"/>
          <w:sz w:val="26"/>
          <w:szCs w:val="26"/>
        </w:rPr>
        <w:t xml:space="preserve">        </w:t>
      </w:r>
      <w:r>
        <w:rPr>
          <w:color w:val="000000"/>
          <w:sz w:val="26"/>
          <w:szCs w:val="26"/>
        </w:rPr>
        <w:t xml:space="preserve">6.3. Нахождение в кабинете сопровождающих, кроме законных представителей пациента лиц, допускается только с разрешения лечащего врача и при условии выполнения всех его требований и указаний. </w:t>
      </w:r>
    </w:p>
    <w:p>
      <w:pPr>
        <w:pStyle w:val="NormalWeb"/>
        <w:spacing w:beforeAutospacing="0" w:before="0" w:afterAutospacing="0" w:after="160"/>
        <w:ind w:firstLine="360"/>
        <w:jc w:val="both"/>
        <w:rPr>
          <w:sz w:val="26"/>
          <w:szCs w:val="26"/>
        </w:rPr>
      </w:pPr>
      <w:r>
        <w:rPr>
          <w:color w:val="000000"/>
          <w:sz w:val="26"/>
          <w:szCs w:val="26"/>
        </w:rPr>
        <w:t xml:space="preserve">  </w:t>
      </w:r>
      <w:r>
        <w:rPr>
          <w:color w:val="000000"/>
          <w:sz w:val="26"/>
          <w:szCs w:val="26"/>
        </w:rPr>
        <w:t>6.4. При некорректном поведении пациента, грубых высказываниях в адрес медицинского персонала  врач/специалист имеет право отказать пациенту в оказании платных медицинских услуг (за исключением экстренных случаев), предварительно уведомив об этом руководителя Медицинской организации  с заменой нового специалиста.</w:t>
      </w:r>
    </w:p>
    <w:p>
      <w:pPr>
        <w:pStyle w:val="NormalWeb"/>
        <w:spacing w:beforeAutospacing="0" w:before="0" w:afterAutospacing="0" w:after="160"/>
        <w:ind w:firstLine="360"/>
        <w:jc w:val="both"/>
        <w:rPr>
          <w:sz w:val="26"/>
          <w:szCs w:val="26"/>
        </w:rPr>
      </w:pPr>
      <w:r>
        <w:rPr>
          <w:color w:val="000000"/>
          <w:sz w:val="26"/>
          <w:szCs w:val="26"/>
        </w:rPr>
        <w:t xml:space="preserve">  </w:t>
      </w:r>
      <w:r>
        <w:rPr>
          <w:color w:val="000000"/>
          <w:sz w:val="26"/>
          <w:szCs w:val="26"/>
        </w:rPr>
        <w:t>6.5. Персонал Медицинской организации вправе удалить пациента, посетителя из здания Медицинской организации в случае несоблюдения настоящих правил поведения.</w:t>
      </w:r>
    </w:p>
    <w:p>
      <w:pPr>
        <w:pStyle w:val="Normal"/>
        <w:spacing w:lineRule="auto" w:line="240"/>
        <w:jc w:val="center"/>
        <w:rPr>
          <w:rFonts w:ascii="Times New Roman" w:hAnsi="Times New Roman" w:eastAsia="Times New Roman" w:cs="Times New Roman"/>
          <w:sz w:val="26"/>
          <w:szCs w:val="26"/>
          <w:lang w:eastAsia="ru-RU"/>
        </w:rPr>
      </w:pPr>
      <w:r>
        <w:rPr>
          <w:rFonts w:eastAsia="Times New Roman" w:cs="Times New Roman" w:ascii="Times New Roman" w:hAnsi="Times New Roman"/>
          <w:b/>
          <w:bCs/>
          <w:color w:val="000000"/>
          <w:sz w:val="26"/>
          <w:szCs w:val="26"/>
          <w:lang w:eastAsia="ru-RU"/>
        </w:rPr>
        <w:t xml:space="preserve">7. Порядок разрешения конфликтных ситуаций </w:t>
      </w:r>
    </w:p>
    <w:p>
      <w:pPr>
        <w:pStyle w:val="Normal"/>
        <w:spacing w:lineRule="auto" w:line="240"/>
        <w:ind w:firstLine="708"/>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7.1. В случае конфликтных ситуаций пациент имеет право обратиться в Медицинскую организацию устно (по телефону или на личном приеме) или в письменной форме.</w:t>
      </w:r>
    </w:p>
    <w:p>
      <w:pPr>
        <w:pStyle w:val="Normal"/>
        <w:spacing w:lineRule="auto" w:line="240"/>
        <w:ind w:firstLine="708"/>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7.2. Письменная форма обращения пациента в Медицинскую организацию обязательна при наличии у пациента претензий следующего характера:</w:t>
      </w:r>
    </w:p>
    <w:p>
      <w:pPr>
        <w:pStyle w:val="Normal"/>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 имеются жалобы на качество медицинских услуг;</w:t>
      </w:r>
    </w:p>
    <w:p>
      <w:pPr>
        <w:pStyle w:val="Normal"/>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 требования о возврате уплаченных денежных средств;</w:t>
      </w:r>
    </w:p>
    <w:p>
      <w:pPr>
        <w:pStyle w:val="Normal"/>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 требования о компенсации причиненных убытков.</w:t>
      </w:r>
    </w:p>
    <w:p>
      <w:pPr>
        <w:pStyle w:val="Normal"/>
        <w:spacing w:lineRule="auto" w:line="240"/>
        <w:ind w:firstLine="708"/>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7.3. При поступлении от пациента устных претензий не связанных с качеством медицинских услуг, данные претензии разрешаются в переговорном порядке администратором Медицинской организации с привлечением, в случае необходимости, иных компетентных в данной ситуации специалистов Медицинской организации.</w:t>
      </w:r>
      <w:r>
        <w:rPr>
          <w:rFonts w:eastAsia="Times New Roman" w:cs="Arial" w:ascii="Arial" w:hAnsi="Arial"/>
          <w:color w:val="4B4B4B"/>
          <w:sz w:val="26"/>
          <w:szCs w:val="26"/>
          <w:lang w:eastAsia="ru-RU"/>
        </w:rPr>
        <w:t> </w:t>
      </w:r>
    </w:p>
    <w:p>
      <w:pPr>
        <w:pStyle w:val="Normal"/>
        <w:spacing w:lineRule="auto" w:line="240"/>
        <w:ind w:firstLine="360"/>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color w:val="000000"/>
          <w:sz w:val="26"/>
          <w:szCs w:val="26"/>
          <w:lang w:eastAsia="ru-RU"/>
        </w:rPr>
        <w:t>7.4. Пациент в своем письменном обращении указывает наименование Медицинской организации, куда направляет письменное обращение, свои фамилию, имя, отчество (при наличии), почтовый адрес, по которому должен быть направлен ответ, контактный телефон, излагает суть жалобы, ставит личную подпись и дату. В случае необходимости в подтверждение своих доводов пациент прилагает к письменному обращению документы и материалы либо их копии.</w:t>
      </w:r>
    </w:p>
    <w:p>
      <w:pPr>
        <w:pStyle w:val="ListParagraph"/>
        <w:numPr>
          <w:ilvl w:val="1"/>
          <w:numId w:val="8"/>
        </w:numPr>
        <w:tabs>
          <w:tab w:val="clear" w:pos="708"/>
          <w:tab w:val="left" w:pos="567" w:leader="none"/>
        </w:tabs>
        <w:spacing w:lineRule="auto" w:line="240"/>
        <w:ind w:left="-142" w:firstLine="851"/>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Все обращения пациентов, поступившие в письменной форме как на личном приеме, так и по почте, регистрируются в Журнале регистрации обращений.</w:t>
      </w:r>
    </w:p>
    <w:p>
      <w:pPr>
        <w:pStyle w:val="ListParagraph"/>
        <w:numPr>
          <w:ilvl w:val="1"/>
          <w:numId w:val="5"/>
        </w:numPr>
        <w:tabs>
          <w:tab w:val="clear" w:pos="708"/>
          <w:tab w:val="left" w:pos="567" w:leader="none"/>
        </w:tabs>
        <w:spacing w:lineRule="auto" w:line="24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color w:val="000000"/>
          <w:sz w:val="26"/>
          <w:szCs w:val="26"/>
          <w:lang w:eastAsia="ru-RU"/>
        </w:rPr>
        <w:t>Письменное обращение, предусмотренное п.7.2. Правил, поступившее в Медицинскую организацию, рассматривается в течение 10 дней со дня его регистрации. Ответ на письменное обращение направляется по почтовому адресу, указанному в обращении, либо, по просьбе пациента, вручается пациенту лично или его уполномоченному представителю с отметкой о вручении на экземпляре Медицинской организации.</w:t>
      </w:r>
    </w:p>
    <w:p>
      <w:pPr>
        <w:pStyle w:val="Normal"/>
        <w:spacing w:lineRule="auto" w:line="240" w:before="0" w:after="0"/>
        <w:jc w:val="center"/>
        <w:rPr>
          <w:rFonts w:ascii="Times New Roman" w:hAnsi="Times New Roman" w:eastAsia="Calibri" w:cs="Times New Roman"/>
          <w:b/>
          <w:b/>
          <w:sz w:val="26"/>
          <w:szCs w:val="26"/>
        </w:rPr>
      </w:pPr>
      <w:r>
        <w:rPr>
          <w:rFonts w:eastAsia="Calibri" w:cs="Times New Roman" w:ascii="Times New Roman" w:hAnsi="Times New Roman"/>
          <w:b/>
          <w:sz w:val="26"/>
          <w:szCs w:val="26"/>
        </w:rPr>
        <w:t>8. Заключительные положения</w:t>
      </w:r>
    </w:p>
    <w:p>
      <w:pPr>
        <w:pStyle w:val="Normal"/>
        <w:spacing w:lineRule="auto" w:line="240" w:before="0" w:after="0"/>
        <w:ind w:firstLine="709"/>
        <w:jc w:val="both"/>
        <w:rPr>
          <w:rFonts w:ascii="Times New Roman" w:hAnsi="Times New Roman" w:eastAsia="Calibri" w:cs="Times New Roman"/>
          <w:sz w:val="26"/>
          <w:szCs w:val="26"/>
        </w:rPr>
      </w:pPr>
      <w:r>
        <w:rPr>
          <w:rFonts w:eastAsia="Calibri" w:cs="Times New Roman" w:ascii="Times New Roman" w:hAnsi="Times New Roman"/>
          <w:sz w:val="26"/>
          <w:szCs w:val="26"/>
        </w:rPr>
        <w:t>8.1. Настоящие Правила распространяют свое действие на всех Потребителей медицинских услуг в ООО «</w:t>
      </w:r>
      <w:r>
        <w:rPr>
          <w:rFonts w:eastAsia="Times New Roman" w:cs="Times New Roman" w:ascii="Times New Roman" w:hAnsi="Times New Roman"/>
          <w:sz w:val="26"/>
          <w:szCs w:val="26"/>
          <w:lang w:eastAsia="ru-RU"/>
        </w:rPr>
        <w:t>ДЕНТАЛАБ</w:t>
      </w:r>
      <w:r>
        <w:rPr>
          <w:rFonts w:eastAsia="Calibri" w:cs="Times New Roman" w:ascii="Times New Roman" w:hAnsi="Times New Roman"/>
          <w:sz w:val="26"/>
          <w:szCs w:val="26"/>
        </w:rPr>
        <w:t>».</w:t>
      </w:r>
    </w:p>
    <w:p>
      <w:pPr>
        <w:pStyle w:val="Normal"/>
        <w:spacing w:lineRule="auto" w:line="240" w:before="0" w:after="0"/>
        <w:ind w:firstLine="709"/>
        <w:jc w:val="both"/>
        <w:rPr>
          <w:rFonts w:ascii="Times New Roman" w:hAnsi="Times New Roman" w:eastAsia="Calibri" w:cs="Times New Roman"/>
          <w:sz w:val="26"/>
          <w:szCs w:val="26"/>
        </w:rPr>
      </w:pPr>
      <w:r>
        <w:rPr>
          <w:rFonts w:eastAsia="Calibri" w:cs="Times New Roman" w:ascii="Times New Roman" w:hAnsi="Times New Roman"/>
          <w:sz w:val="26"/>
          <w:szCs w:val="26"/>
        </w:rPr>
        <w:t>8.2. Пациенты, законные представители, посетители несут обязательства по соблюдению Правил внутреннего распорядка в ООО «</w:t>
      </w:r>
      <w:r>
        <w:rPr>
          <w:rFonts w:eastAsia="Times New Roman" w:cs="Times New Roman" w:ascii="Times New Roman" w:hAnsi="Times New Roman"/>
          <w:sz w:val="26"/>
          <w:szCs w:val="26"/>
          <w:lang w:eastAsia="ru-RU"/>
        </w:rPr>
        <w:t>ДЕНТАЛАБ</w:t>
      </w:r>
      <w:r>
        <w:rPr>
          <w:rFonts w:eastAsia="Calibri" w:cs="Times New Roman" w:ascii="Times New Roman" w:hAnsi="Times New Roman"/>
          <w:sz w:val="26"/>
          <w:szCs w:val="26"/>
        </w:rPr>
        <w:t>».</w:t>
      </w:r>
    </w:p>
    <w:p>
      <w:pPr>
        <w:pStyle w:val="Normal"/>
        <w:widowControl w:val="false"/>
        <w:suppressAutoHyphens w:val="true"/>
        <w:spacing w:lineRule="atLeast" w:line="300" w:before="0" w:after="120"/>
        <w:ind w:left="600" w:hanging="0"/>
        <w:jc w:val="right"/>
        <w:rPr>
          <w:rFonts w:ascii="Calibri" w:hAnsi="Calibri" w:eastAsia="SimSun" w:cs="Times New Roman"/>
          <w:b/>
          <w:b/>
          <w:bCs/>
          <w:kern w:val="2"/>
          <w:sz w:val="26"/>
          <w:szCs w:val="26"/>
        </w:rPr>
      </w:pPr>
      <w:r>
        <w:rPr>
          <w:rFonts w:eastAsia="SimSun" w:cs="Times New Roman"/>
          <w:b/>
          <w:bCs/>
          <w:kern w:val="2"/>
          <w:sz w:val="26"/>
          <w:szCs w:val="26"/>
        </w:rPr>
      </w:r>
    </w:p>
    <w:p>
      <w:pPr>
        <w:pStyle w:val="Textbody"/>
        <w:widowControl w:val="false"/>
        <w:spacing w:lineRule="atLeast" w:line="300" w:before="0" w:after="0"/>
        <w:ind w:left="600" w:hanging="0"/>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96" w:leader="none"/>
          <w:tab w:val="right" w:pos="9355" w:leader="none"/>
          <w:tab w:val="right" w:pos="10065" w:leader="none"/>
        </w:tabs>
        <w:rPr>
          <w:rFonts w:ascii="Times New Roman" w:hAnsi="Times New Roman" w:cs="Times New Roman"/>
          <w:b/>
          <w:b/>
          <w:sz w:val="26"/>
          <w:szCs w:val="26"/>
        </w:rPr>
      </w:pPr>
      <w:r>
        <w:rPr>
          <w:rFonts w:cs="Times New Roman" w:ascii="Times New Roman" w:hAnsi="Times New Roman"/>
          <w:b/>
          <w:sz w:val="26"/>
          <w:szCs w:val="26"/>
        </w:rPr>
        <w:t xml:space="preserve">                    </w:t>
      </w:r>
    </w:p>
    <w:p>
      <w:pPr>
        <w:pStyle w:val="ListParagraph"/>
        <w:jc w:val="both"/>
        <w:rPr>
          <w:rFonts w:ascii="Times New Roman" w:hAnsi="Times New Roman" w:cs="Times New Roman"/>
          <w:sz w:val="16"/>
          <w:szCs w:val="16"/>
        </w:rPr>
      </w:pPr>
      <w:r>
        <w:rPr>
          <w:rFonts w:cs="Times New Roman" w:ascii="Times New Roman" w:hAnsi="Times New Roman"/>
          <w:sz w:val="16"/>
          <w:szCs w:val="16"/>
        </w:rPr>
      </w:r>
    </w:p>
    <w:p>
      <w:pPr>
        <w:pStyle w:val="ListParagraph"/>
        <w:spacing w:before="0" w:after="160"/>
        <w:contextualSpacing/>
        <w:jc w:val="both"/>
        <w:rPr>
          <w:rFonts w:ascii="Times New Roman" w:hAnsi="Times New Roman" w:cs="Times New Roman"/>
          <w:sz w:val="16"/>
          <w:szCs w:val="16"/>
        </w:rPr>
      </w:pPr>
      <w:r>
        <w:rPr/>
      </w:r>
    </w:p>
    <w:sectPr>
      <w:type w:val="nextPage"/>
      <w:pgSz w:w="11906" w:h="16838"/>
      <w:pgMar w:left="1134" w:right="707" w:header="0" w:top="709"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4">
    <w:lvl w:ilvl="0">
      <w:start w:val="6"/>
      <w:numFmt w:val="decimal"/>
      <w:lvlText w:val="%1."/>
      <w:lvlJc w:val="left"/>
      <w:pPr>
        <w:tabs>
          <w:tab w:val="num" w:pos="720"/>
        </w:tabs>
        <w:ind w:left="360" w:hanging="360"/>
      </w:pPr>
      <w:rPr>
        <w:color w:val="000000"/>
      </w:rPr>
    </w:lvl>
    <w:lvl w:ilvl="1">
      <w:start w:val="2"/>
      <w:numFmt w:val="decimal"/>
      <w:lvlText w:val="%1.%2."/>
      <w:lvlJc w:val="left"/>
      <w:pPr>
        <w:tabs>
          <w:tab w:val="num" w:pos="1080"/>
        </w:tabs>
        <w:ind w:left="720" w:hanging="360"/>
      </w:pPr>
      <w:rPr>
        <w:color w:val="000000"/>
      </w:rPr>
    </w:lvl>
    <w:lvl w:ilvl="2">
      <w:start w:val="1"/>
      <w:numFmt w:val="decimal"/>
      <w:lvlText w:val="%1.%2.%3."/>
      <w:lvlJc w:val="left"/>
      <w:pPr>
        <w:tabs>
          <w:tab w:val="num" w:pos="1440"/>
        </w:tabs>
        <w:ind w:left="1440" w:hanging="720"/>
      </w:pPr>
      <w:rPr>
        <w:color w:val="000000"/>
      </w:rPr>
    </w:lvl>
    <w:lvl w:ilvl="3">
      <w:start w:val="1"/>
      <w:numFmt w:val="decimal"/>
      <w:lvlText w:val="%1.%2.%3.%4."/>
      <w:lvlJc w:val="left"/>
      <w:pPr>
        <w:tabs>
          <w:tab w:val="num" w:pos="1800"/>
        </w:tabs>
        <w:ind w:left="1800" w:hanging="720"/>
      </w:pPr>
      <w:rPr>
        <w:color w:val="000000"/>
      </w:rPr>
    </w:lvl>
    <w:lvl w:ilvl="4">
      <w:start w:val="1"/>
      <w:numFmt w:val="decimal"/>
      <w:lvlText w:val="%1.%2.%3.%4.%5."/>
      <w:lvlJc w:val="left"/>
      <w:pPr>
        <w:tabs>
          <w:tab w:val="num" w:pos="2160"/>
        </w:tabs>
        <w:ind w:left="2520" w:hanging="1080"/>
      </w:pPr>
      <w:rPr>
        <w:color w:val="000000"/>
      </w:rPr>
    </w:lvl>
    <w:lvl w:ilvl="5">
      <w:start w:val="1"/>
      <w:numFmt w:val="decimal"/>
      <w:lvlText w:val="%1.%2.%3.%4.%5.%6."/>
      <w:lvlJc w:val="left"/>
      <w:pPr>
        <w:tabs>
          <w:tab w:val="num" w:pos="2520"/>
        </w:tabs>
        <w:ind w:left="2880" w:hanging="1080"/>
      </w:pPr>
      <w:rPr>
        <w:color w:val="000000"/>
      </w:rPr>
    </w:lvl>
    <w:lvl w:ilvl="6">
      <w:start w:val="1"/>
      <w:numFmt w:val="decimal"/>
      <w:lvlText w:val="%1.%2.%3.%4.%5.%6.%7."/>
      <w:lvlJc w:val="left"/>
      <w:pPr>
        <w:tabs>
          <w:tab w:val="num" w:pos="2880"/>
        </w:tabs>
        <w:ind w:left="3600" w:hanging="1440"/>
      </w:pPr>
      <w:rPr>
        <w:color w:val="000000"/>
      </w:rPr>
    </w:lvl>
    <w:lvl w:ilvl="7">
      <w:start w:val="1"/>
      <w:numFmt w:val="decimal"/>
      <w:lvlText w:val="%1.%2.%3.%4.%5.%6.%7.%8."/>
      <w:lvlJc w:val="left"/>
      <w:pPr>
        <w:tabs>
          <w:tab w:val="num" w:pos="3240"/>
        </w:tabs>
        <w:ind w:left="3960" w:hanging="1440"/>
      </w:pPr>
      <w:rPr>
        <w:color w:val="000000"/>
      </w:rPr>
    </w:lvl>
    <w:lvl w:ilvl="8">
      <w:start w:val="1"/>
      <w:numFmt w:val="decimal"/>
      <w:lvlText w:val="%1.%2.%3.%4.%5.%6.%7.%8.%9."/>
      <w:lvlJc w:val="left"/>
      <w:pPr>
        <w:tabs>
          <w:tab w:val="num" w:pos="3600"/>
        </w:tabs>
        <w:ind w:left="4680" w:hanging="1800"/>
      </w:pPr>
      <w:rPr>
        <w:color w:val="000000"/>
      </w:rPr>
    </w:lvl>
  </w:abstractNum>
  <w:abstractNum w:abstractNumId="5">
    <w:lvl w:ilvl="0">
      <w:start w:val="7"/>
      <w:numFmt w:val="decimal"/>
      <w:lvlText w:val="%1."/>
      <w:lvlJc w:val="left"/>
      <w:pPr>
        <w:tabs>
          <w:tab w:val="num" w:pos="720"/>
        </w:tabs>
        <w:ind w:left="360" w:hanging="360"/>
      </w:pPr>
      <w:rPr>
        <w:color w:val="000000"/>
      </w:rPr>
    </w:lvl>
    <w:lvl w:ilvl="1">
      <w:start w:val="5"/>
      <w:numFmt w:val="decimal"/>
      <w:lvlText w:val="%1.%2."/>
      <w:lvlJc w:val="left"/>
      <w:pPr>
        <w:tabs>
          <w:tab w:val="num" w:pos="1080"/>
        </w:tabs>
        <w:ind w:left="1080" w:hanging="360"/>
      </w:pPr>
      <w:rPr>
        <w:color w:val="000000"/>
      </w:rPr>
    </w:lvl>
    <w:lvl w:ilvl="2">
      <w:start w:val="1"/>
      <w:numFmt w:val="decimal"/>
      <w:lvlText w:val="%1.%2.%3."/>
      <w:lvlJc w:val="left"/>
      <w:pPr>
        <w:tabs>
          <w:tab w:val="num" w:pos="1440"/>
        </w:tabs>
        <w:ind w:left="2160" w:hanging="720"/>
      </w:pPr>
      <w:rPr>
        <w:color w:val="000000"/>
      </w:rPr>
    </w:lvl>
    <w:lvl w:ilvl="3">
      <w:start w:val="1"/>
      <w:numFmt w:val="decimal"/>
      <w:lvlText w:val="%1.%2.%3.%4."/>
      <w:lvlJc w:val="left"/>
      <w:pPr>
        <w:tabs>
          <w:tab w:val="num" w:pos="1800"/>
        </w:tabs>
        <w:ind w:left="2880" w:hanging="720"/>
      </w:pPr>
      <w:rPr>
        <w:color w:val="000000"/>
      </w:rPr>
    </w:lvl>
    <w:lvl w:ilvl="4">
      <w:start w:val="1"/>
      <w:numFmt w:val="decimal"/>
      <w:lvlText w:val="%1.%2.%3.%4.%5."/>
      <w:lvlJc w:val="left"/>
      <w:pPr>
        <w:tabs>
          <w:tab w:val="num" w:pos="2160"/>
        </w:tabs>
        <w:ind w:left="3960" w:hanging="1080"/>
      </w:pPr>
      <w:rPr>
        <w:color w:val="000000"/>
      </w:rPr>
    </w:lvl>
    <w:lvl w:ilvl="5">
      <w:start w:val="1"/>
      <w:numFmt w:val="decimal"/>
      <w:lvlText w:val="%1.%2.%3.%4.%5.%6."/>
      <w:lvlJc w:val="left"/>
      <w:pPr>
        <w:tabs>
          <w:tab w:val="num" w:pos="2520"/>
        </w:tabs>
        <w:ind w:left="4680" w:hanging="1080"/>
      </w:pPr>
      <w:rPr>
        <w:color w:val="000000"/>
      </w:rPr>
    </w:lvl>
    <w:lvl w:ilvl="6">
      <w:start w:val="1"/>
      <w:numFmt w:val="decimal"/>
      <w:lvlText w:val="%1.%2.%3.%4.%5.%6.%7."/>
      <w:lvlJc w:val="left"/>
      <w:pPr>
        <w:tabs>
          <w:tab w:val="num" w:pos="2880"/>
        </w:tabs>
        <w:ind w:left="5760" w:hanging="1440"/>
      </w:pPr>
      <w:rPr>
        <w:color w:val="000000"/>
      </w:rPr>
    </w:lvl>
    <w:lvl w:ilvl="7">
      <w:start w:val="1"/>
      <w:numFmt w:val="decimal"/>
      <w:lvlText w:val="%1.%2.%3.%4.%5.%6.%7.%8."/>
      <w:lvlJc w:val="left"/>
      <w:pPr>
        <w:tabs>
          <w:tab w:val="num" w:pos="3240"/>
        </w:tabs>
        <w:ind w:left="6480" w:hanging="1440"/>
      </w:pPr>
      <w:rPr>
        <w:color w:val="000000"/>
      </w:rPr>
    </w:lvl>
    <w:lvl w:ilvl="8">
      <w:start w:val="1"/>
      <w:numFmt w:val="decimal"/>
      <w:lvlText w:val="%1.%2.%3.%4.%5.%6.%7.%8.%9."/>
      <w:lvlJc w:val="left"/>
      <w:pPr>
        <w:tabs>
          <w:tab w:val="num" w:pos="3600"/>
        </w:tabs>
        <w:ind w:left="7560" w:hanging="1800"/>
      </w:pPr>
      <w:rPr>
        <w:color w:val="000000"/>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4"/>
    <w:lvlOverride w:ilvl="1">
      <w:startOverride w:val="1"/>
    </w:lvlOverride>
  </w:num>
  <w:num w:numId="8">
    <w:abstractNumId w:val="5"/>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42c38"/>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ыделение жирным"/>
    <w:qFormat/>
    <w:rsid w:val="00130347"/>
    <w:rPr>
      <w:b/>
      <w:bCs/>
    </w:rPr>
  </w:style>
  <w:style w:type="character" w:styleId="Style15" w:customStyle="1">
    <w:name w:val="Верхний колонтитул Знак"/>
    <w:basedOn w:val="DefaultParagraphFont"/>
    <w:link w:val="a3"/>
    <w:uiPriority w:val="99"/>
    <w:qFormat/>
    <w:rsid w:val="00e9699e"/>
    <w:rPr/>
  </w:style>
  <w:style w:type="character" w:styleId="Style16" w:customStyle="1">
    <w:name w:val="Нижний колонтитул Знак"/>
    <w:basedOn w:val="DefaultParagraphFont"/>
    <w:link w:val="a5"/>
    <w:uiPriority w:val="99"/>
    <w:qFormat/>
    <w:rsid w:val="00e9699e"/>
    <w:rPr/>
  </w:style>
  <w:style w:type="character" w:styleId="Style17" w:customStyle="1">
    <w:name w:val="Текст выноски Знак"/>
    <w:basedOn w:val="DefaultParagraphFont"/>
    <w:link w:val="a7"/>
    <w:uiPriority w:val="99"/>
    <w:semiHidden/>
    <w:qFormat/>
    <w:rsid w:val="00e9699e"/>
    <w:rPr>
      <w:rFonts w:ascii="Tahoma" w:hAnsi="Tahoma" w:cs="Tahoma"/>
      <w:sz w:val="16"/>
      <w:szCs w:val="16"/>
    </w:rPr>
  </w:style>
  <w:style w:type="character" w:styleId="Style18">
    <w:name w:val="Интернет-ссылка"/>
    <w:basedOn w:val="DefaultParagraphFont"/>
    <w:uiPriority w:val="99"/>
    <w:unhideWhenUsed/>
    <w:rsid w:val="00963213"/>
    <w:rPr>
      <w:color w:val="0563C1" w:themeColor="hyperlink"/>
      <w:u w:val="single"/>
    </w:rPr>
  </w:style>
  <w:style w:type="paragraph" w:styleId="Style19">
    <w:name w:val="Заголовок"/>
    <w:basedOn w:val="Normal"/>
    <w:next w:val="Style20"/>
    <w:qFormat/>
    <w:pPr>
      <w:keepNext w:val="true"/>
      <w:spacing w:before="240" w:after="120"/>
    </w:pPr>
    <w:rPr>
      <w:rFonts w:ascii="Liberation Sans" w:hAnsi="Liberation Sans" w:eastAsia="Microsoft YaHei" w:cs="Lucida 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Textbody" w:customStyle="1">
    <w:name w:val="Text body"/>
    <w:basedOn w:val="Normal"/>
    <w:uiPriority w:val="99"/>
    <w:qFormat/>
    <w:rsid w:val="00130347"/>
    <w:pPr>
      <w:suppressAutoHyphens w:val="true"/>
      <w:spacing w:lineRule="auto" w:line="276" w:before="0" w:after="120"/>
      <w:textAlignment w:val="baseline"/>
    </w:pPr>
    <w:rPr>
      <w:rFonts w:ascii="Calibri" w:hAnsi="Calibri" w:eastAsia="SimSun" w:cs="F"/>
      <w:kern w:val="2"/>
    </w:rPr>
  </w:style>
  <w:style w:type="paragraph" w:styleId="Style24">
    <w:name w:val="Верхний и нижний колонтитулы"/>
    <w:basedOn w:val="Normal"/>
    <w:qFormat/>
    <w:pPr/>
    <w:rPr/>
  </w:style>
  <w:style w:type="paragraph" w:styleId="Style25">
    <w:name w:val="Header"/>
    <w:basedOn w:val="Normal"/>
    <w:link w:val="a4"/>
    <w:uiPriority w:val="99"/>
    <w:unhideWhenUsed/>
    <w:rsid w:val="00e9699e"/>
    <w:pPr>
      <w:tabs>
        <w:tab w:val="clear" w:pos="708"/>
        <w:tab w:val="center" w:pos="4677" w:leader="none"/>
        <w:tab w:val="right" w:pos="9355" w:leader="none"/>
      </w:tabs>
      <w:spacing w:lineRule="auto" w:line="240" w:before="0" w:after="0"/>
    </w:pPr>
    <w:rPr/>
  </w:style>
  <w:style w:type="paragraph" w:styleId="Style26">
    <w:name w:val="Footer"/>
    <w:basedOn w:val="Normal"/>
    <w:link w:val="a6"/>
    <w:uiPriority w:val="99"/>
    <w:unhideWhenUsed/>
    <w:rsid w:val="00e9699e"/>
    <w:pPr>
      <w:tabs>
        <w:tab w:val="clear" w:pos="708"/>
        <w:tab w:val="center" w:pos="4677" w:leader="none"/>
        <w:tab w:val="right" w:pos="9355" w:leader="none"/>
      </w:tabs>
      <w:spacing w:lineRule="auto" w:line="240" w:before="0" w:after="0"/>
    </w:pPr>
    <w:rPr/>
  </w:style>
  <w:style w:type="paragraph" w:styleId="BalloonText">
    <w:name w:val="Balloon Text"/>
    <w:basedOn w:val="Normal"/>
    <w:link w:val="a8"/>
    <w:uiPriority w:val="99"/>
    <w:semiHidden/>
    <w:unhideWhenUsed/>
    <w:qFormat/>
    <w:rsid w:val="00e9699e"/>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6a00c1"/>
    <w:pPr>
      <w:spacing w:lineRule="auto" w:line="240" w:beforeAutospacing="1" w:afterAutospacing="1"/>
    </w:pPr>
    <w:rPr>
      <w:rFonts w:ascii="Times New Roman" w:hAnsi="Times New Roman" w:eastAsia="Times New Roman" w:cs="Times New Roman"/>
      <w:sz w:val="24"/>
      <w:szCs w:val="24"/>
      <w:lang w:eastAsia="ru-RU"/>
    </w:rPr>
  </w:style>
  <w:style w:type="paragraph" w:styleId="Contenttext" w:customStyle="1">
    <w:name w:val="content_text"/>
    <w:basedOn w:val="Normal"/>
    <w:qFormat/>
    <w:rsid w:val="0007556e"/>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ef50ed"/>
    <w:pPr>
      <w:spacing w:before="0" w:after="160"/>
      <w:ind w:left="720" w:hanging="0"/>
      <w:contextualSpacing/>
    </w:pPr>
    <w:rPr/>
  </w:style>
  <w:style w:type="paragraph" w:styleId="NoSpacing">
    <w:name w:val="No Spacing"/>
    <w:uiPriority w:val="1"/>
    <w:qFormat/>
    <w:rsid w:val="00ef50ed"/>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Docdata" w:customStyle="1">
    <w:name w:val="docdata"/>
    <w:basedOn w:val="Normal"/>
    <w:uiPriority w:val="99"/>
    <w:qFormat/>
    <w:rsid w:val="000d330e"/>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5CBF3-E4E1-4A1F-A5C6-77136FD4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LibreOffice/6.4.5.2$Windows_X86_64 LibreOffice_project/a726b36747cf2001e06b58ad5db1aa3a9a1872d6</Application>
  <Pages>8</Pages>
  <Words>2385</Words>
  <Characters>17326</Characters>
  <CharactersWithSpaces>19686</CharactersWithSpaces>
  <Paragraphs>116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2023-08-14T12:27:00Z</dcterms:created>
  <dc:creator>Пользователь Windows</dc:creator>
  <dc:description/>
  <dc:language>ru-RU</dc:language>
  <cp:lastModifiedBy/>
  <cp:lastPrinted>2021-02-10T11:56:00Z</cp:lastPrinted>
  <dcterms:modified xsi:type="dcterms:W3CDTF">2023-09-06T12:17:08Z</dcterms:modified>
  <cp:revision>9</cp:revision>
  <dc:subject/>
  <dc:title>ОБЩЕСТВО С ОГРАНИЧЕННОЙ ОТВЕТСТВЕННОСТЬЮ «СТОМ-СЕРВИС»                                                                                                              Юридический адрес: 356420, Ставропольский край, г. Благодарный, пл. Высоцкого, д.2 ИНН 2605016352 КПП 260501001 ОГРН 1162651062551 р/сч 40702810760100009144 в  Ставропольское  отделение № 5230 ПАО Сбербанк  г. Ставрополь  БИК 040702615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